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4991100" cy="3609975"/>
            <wp:effectExtent b="0" l="0" r="0" t="0"/>
            <wp:docPr descr="C:\Users\BMI\AppData\Local\Microsoft\Windows\Temporary Internet Files\Content.Outlook\SAFGI3EB\fs3239wzf8 without foam (2).jpg" id="2" name="image1.jpg"/>
            <a:graphic>
              <a:graphicData uri="http://schemas.openxmlformats.org/drawingml/2006/picture">
                <pic:pic>
                  <pic:nvPicPr>
                    <pic:cNvPr descr="C:\Users\BMI\AppData\Local\Microsoft\Windows\Temporary Internet Files\Content.Outlook\SAFGI3EB\fs3239wzf8 without foam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609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FS3239WZF8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The ABS bed is electric bed, easy to operate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The bed is with three functions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The bed is with ABS material. It is easy to clean. It is wonderful for family.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The ABS is linked together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Detachable ABS bed board head and bed board end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ABS side rails provide safty to users.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High powder coating technology 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3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  <w:rtl w:val="0"/>
        </w:rPr>
        <w:t xml:space="preserve">Central control locking castors 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976C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344A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344AF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344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zV2DclYhmyopDHTPhfPGvRJ0Q==">AMUW2mWUNOcjm3CxNFYu3YFVs4MC6M/JDU7yNVcCfIv1ydWfVTP1OJQ3w9FEwzu1jrZgbPPPTOBZxtXMxW0GQtGeEKFpN1F+eCqFPmg11xEbDzuxLMwIW08=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2014-10-14T23:53:00Z</dcterms:created>
  <dc:creator>BMI</dc:creator>
</cp:coreProperties>
</file>