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  <w:t xml:space="preserve">colro</w:t>
      </w:r>
      <w:r w:rsidDel="00000000" w:rsidR="00000000" w:rsidRPr="00000000">
        <w:rPr/>
        <w:drawing>
          <wp:inline distB="0" distT="0" distL="0" distR="0">
            <wp:extent cx="3238500" cy="8572500"/>
            <wp:effectExtent b="0" l="0" r="0" t="0"/>
            <wp:docPr descr="http://www.wabaum.com/catalogimages/77.jpg" id="2" name="image1.jpg"/>
            <a:graphic>
              <a:graphicData uri="http://schemas.openxmlformats.org/drawingml/2006/picture">
                <pic:pic>
                  <pic:nvPicPr>
                    <pic:cNvPr descr="http://www.wabaum.com/catalogimages/77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57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333333"/>
            <w:sz w:val="17"/>
            <w:szCs w:val="17"/>
            <w:u w:val="single"/>
            <w:rtl w:val="0"/>
          </w:rPr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lgerian" w:cs="Algerian" w:eastAsia="Algerian" w:hAnsi="Algerian"/>
          <w:b w:val="1"/>
          <w:color w:val="4a3419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b w:val="1"/>
          <w:color w:val="4a3419"/>
          <w:sz w:val="32"/>
          <w:szCs w:val="32"/>
          <w:rtl w:val="0"/>
        </w:rPr>
        <w:t xml:space="preserve">Baum Wall Aneroid (0950)</w:t>
      </w:r>
    </w:p>
    <w:tbl>
      <w:tblPr>
        <w:tblStyle w:val="Table1"/>
        <w:tblW w:w="9810.0" w:type="dxa"/>
        <w:jc w:val="left"/>
        <w:tblInd w:w="0.0" w:type="dxa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c>
          <w:tcPr>
            <w:tcMar>
              <w:top w:w="0.0" w:type="dxa"/>
              <w:left w:w="45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1"/>
                <w:color w:val="4a341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51.0" w:type="dxa"/>
              <w:jc w:val="left"/>
              <w:tblLayout w:type="fixed"/>
              <w:tblLook w:val="0400"/>
            </w:tblPr>
            <w:tblGrid>
              <w:gridCol w:w="8851"/>
              <w:tblGridChange w:id="0">
                <w:tblGrid>
                  <w:gridCol w:w="8851"/>
                </w:tblGrid>
              </w:tblGridChange>
            </w:tblGrid>
            <w:tr>
              <w:tc>
                <w:tcPr>
                  <w:vAlign w:val="center"/>
                </w:tcPr>
                <w:p w:rsidR="00000000" w:rsidDel="00000000" w:rsidP="00000000" w:rsidRDefault="00000000" w:rsidRPr="00000000" w14:paraId="00000004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Description</w:t>
                  </w:r>
                </w:p>
                <w:p w:rsidR="00000000" w:rsidDel="00000000" w:rsidP="00000000" w:rsidRDefault="00000000" w:rsidRPr="00000000" w14:paraId="0000000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300 mmHg swivel-type (110° arc) clinical sphygmomanometer for wall mounting.</w:t>
                  </w:r>
                </w:p>
                <w:p w:rsidR="00000000" w:rsidDel="00000000" w:rsidP="00000000" w:rsidRDefault="00000000" w:rsidRPr="00000000" w14:paraId="00000006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Meets the American National Standard ANSI/AAMI SP-10 for accuracy and performance.</w:t>
                  </w:r>
                </w:p>
                <w:p w:rsidR="00000000" w:rsidDel="00000000" w:rsidP="00000000" w:rsidRDefault="00000000" w:rsidRPr="00000000" w14:paraId="00000007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Available with Latex or Non-Latex components.</w:t>
                  </w:r>
                </w:p>
                <w:p w:rsidR="00000000" w:rsidDel="00000000" w:rsidP="00000000" w:rsidRDefault="00000000" w:rsidRPr="00000000" w14:paraId="00000008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Neutral White ABS plastic manometer with chrome plated steel bracket.</w:t>
                  </w:r>
                </w:p>
                <w:p w:rsidR="00000000" w:rsidDel="00000000" w:rsidP="00000000" w:rsidRDefault="00000000" w:rsidRPr="00000000" w14:paraId="00000009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Unique high contrast scale and red pointer increase visibility and reduce parallax error.</w:t>
                  </w:r>
                </w:p>
                <w:p w:rsidR="00000000" w:rsidDel="00000000" w:rsidP="00000000" w:rsidRDefault="00000000" w:rsidRPr="00000000" w14:paraId="0000000A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 convenient cuff storage options available: large basket or small basket.</w:t>
                  </w:r>
                </w:p>
                <w:p w:rsidR="00000000" w:rsidDel="00000000" w:rsidP="00000000" w:rsidRDefault="00000000" w:rsidRPr="00000000" w14:paraId="0000000B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Calibrated® V-Lok® inflation System with 8 feet of Extendex® Tubing.</w:t>
                  </w:r>
                </w:p>
                <w:p w:rsidR="00000000" w:rsidDel="00000000" w:rsidP="00000000" w:rsidRDefault="00000000" w:rsidRPr="00000000" w14:paraId="0000000C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Instrument Finish:</w:t>
                  </w:r>
                </w:p>
                <w:p w:rsidR="00000000" w:rsidDel="00000000" w:rsidP="00000000" w:rsidRDefault="00000000" w:rsidRPr="00000000" w14:paraId="0000000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Neutral White ABS Plastic.</w:t>
                  </w:r>
                </w:p>
                <w:p w:rsidR="00000000" w:rsidDel="00000000" w:rsidP="00000000" w:rsidRDefault="00000000" w:rsidRPr="00000000" w14:paraId="0000000E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Instrument Dimensions:</w:t>
                  </w:r>
                </w:p>
                <w:p w:rsidR="00000000" w:rsidDel="00000000" w:rsidP="00000000" w:rsidRDefault="00000000" w:rsidRPr="00000000" w14:paraId="0000000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61⁄4” L x 61⁄4” W x 4” H</w:t>
                  </w:r>
                </w:p>
                <w:p w:rsidR="00000000" w:rsidDel="00000000" w:rsidP="00000000" w:rsidRDefault="00000000" w:rsidRPr="00000000" w14:paraId="00000010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Packaged Dimensions:</w:t>
                  </w:r>
                </w:p>
                <w:p w:rsidR="00000000" w:rsidDel="00000000" w:rsidP="00000000" w:rsidRDefault="00000000" w:rsidRPr="00000000" w14:paraId="0000001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105⁄8” L x 71⁄4” W x 71⁄2” H</w:t>
                  </w:r>
                </w:p>
                <w:p w:rsidR="00000000" w:rsidDel="00000000" w:rsidP="00000000" w:rsidRDefault="00000000" w:rsidRPr="00000000" w14:paraId="00000012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Basket Color:</w:t>
                  </w:r>
                </w:p>
                <w:p w:rsidR="00000000" w:rsidDel="00000000" w:rsidP="00000000" w:rsidRDefault="00000000" w:rsidRPr="00000000" w14:paraId="0000001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Neutral White (standard)</w:t>
                  </w:r>
                </w:p>
                <w:p w:rsidR="00000000" w:rsidDel="00000000" w:rsidP="00000000" w:rsidRDefault="00000000" w:rsidRPr="00000000" w14:paraId="00000014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Instrument Weight:</w:t>
                  </w:r>
                </w:p>
                <w:p w:rsidR="00000000" w:rsidDel="00000000" w:rsidP="00000000" w:rsidRDefault="00000000" w:rsidRPr="00000000" w14:paraId="00000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1.10 lbs.</w:t>
                  </w:r>
                </w:p>
                <w:p w:rsidR="00000000" w:rsidDel="00000000" w:rsidP="00000000" w:rsidRDefault="00000000" w:rsidRPr="00000000" w14:paraId="00000016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Packaged Weight:</w:t>
                  </w:r>
                </w:p>
                <w:p w:rsidR="00000000" w:rsidDel="00000000" w:rsidP="00000000" w:rsidRDefault="00000000" w:rsidRPr="00000000" w14:paraId="0000001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3.25 lbs</w:t>
                  </w:r>
                </w:p>
                <w:p w:rsidR="00000000" w:rsidDel="00000000" w:rsidP="00000000" w:rsidRDefault="00000000" w:rsidRPr="00000000" w14:paraId="00000018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Cuff Size:</w:t>
                  </w:r>
                </w:p>
                <w:p w:rsidR="00000000" w:rsidDel="00000000" w:rsidP="00000000" w:rsidRDefault="00000000" w:rsidRPr="00000000" w14:paraId="00000019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Adult</w:t>
                  </w:r>
                </w:p>
                <w:p w:rsidR="00000000" w:rsidDel="00000000" w:rsidP="00000000" w:rsidRDefault="00000000" w:rsidRPr="00000000" w14:paraId="0000001A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Inflation System:</w:t>
                  </w:r>
                </w:p>
                <w:p w:rsidR="00000000" w:rsidDel="00000000" w:rsidP="00000000" w:rsidRDefault="00000000" w:rsidRPr="00000000" w14:paraId="0000001B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Calibrated® V-Lok</w:t>
                  </w:r>
                </w:p>
                <w:p w:rsidR="00000000" w:rsidDel="00000000" w:rsidP="00000000" w:rsidRDefault="00000000" w:rsidRPr="00000000" w14:paraId="0000001C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Holder:</w:t>
                  </w:r>
                </w:p>
                <w:p w:rsidR="00000000" w:rsidDel="00000000" w:rsidP="00000000" w:rsidRDefault="00000000" w:rsidRPr="00000000" w14:paraId="0000001D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Wall Basket (Nylon Coated Steel)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Algeri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34A6"/>
  </w:style>
  <w:style w:type="paragraph" w:styleId="Heading2">
    <w:name w:val="heading 2"/>
    <w:basedOn w:val="Normal"/>
    <w:link w:val="Heading2Char"/>
    <w:uiPriority w:val="9"/>
    <w:qFormat w:val="1"/>
    <w:rsid w:val="0045113E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11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113E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45113E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45113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wabaum.com/items.aspx?id=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oxLNZKQkvvmmAOW8utcKUCPuMQ==">AMUW2mVKj5XLJLg7AG98OiiRw7oewsxywLOpUzzkNQAbLQq4afQhriDg2k0JsGlqAS8R9pknO05trC53NdJKsQfESbrMCDvnjsmCKlc8iZWMxbXVDqQKD8w=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2016-01-21T02:20:00Z</dcterms:created>
  <dc:creator>BMI</dc:creator>
</cp:coreProperties>
</file>